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00" w:rsidRPr="00F03200" w:rsidRDefault="00F03200" w:rsidP="00450631">
      <w:pPr>
        <w:spacing w:after="1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lang w:val="sr-Cyrl-RS"/>
        </w:rPr>
      </w:pPr>
      <w:bookmarkStart w:id="0" w:name="_GoBack"/>
      <w:bookmarkEnd w:id="0"/>
    </w:p>
    <w:p w:rsidR="009A62A5" w:rsidRDefault="00E7615D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Srbe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regionu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predloga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iznetih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2400F">
        <w:rPr>
          <w:rFonts w:ascii="Times New Roman" w:eastAsia="Times New Roman" w:hAnsi="Times New Roman" w:cs="Times New Roman"/>
          <w:sz w:val="24"/>
        </w:rPr>
        <w:t xml:space="preserve"> 1</w:t>
      </w:r>
      <w:r w:rsidR="007C473F">
        <w:rPr>
          <w:rFonts w:ascii="Times New Roman" w:eastAsia="Times New Roman" w:hAnsi="Times New Roman" w:cs="Times New Roman"/>
          <w:sz w:val="24"/>
        </w:rPr>
        <w:t>6</w:t>
      </w:r>
      <w:r w:rsidR="0032400F">
        <w:rPr>
          <w:rFonts w:ascii="Times New Roman" w:eastAsia="Times New Roman" w:hAnsi="Times New Roman" w:cs="Times New Roman"/>
          <w:sz w:val="24"/>
        </w:rPr>
        <w:t>.</w:t>
      </w:r>
      <w:r w:rsidR="008F74F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18.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proofErr w:type="gram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posvećenim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 w:rsidR="007C47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7C473F" w:rsidRPr="007C47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7C473F" w:rsidRPr="007C47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usvojio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</w:t>
      </w:r>
      <w:r w:rsidR="0032400F">
        <w:rPr>
          <w:rFonts w:ascii="Times New Roman" w:eastAsia="Times New Roman" w:hAnsi="Times New Roman" w:cs="Times New Roman"/>
          <w:sz w:val="24"/>
        </w:rPr>
        <w:t xml:space="preserve"> 1</w:t>
      </w:r>
      <w:r w:rsidR="00055230">
        <w:rPr>
          <w:rFonts w:ascii="Times New Roman" w:eastAsia="Times New Roman" w:hAnsi="Times New Roman" w:cs="Times New Roman"/>
          <w:sz w:val="24"/>
          <w:lang w:val="sr-Cyrl-RS"/>
        </w:rPr>
        <w:t>8</w:t>
      </w:r>
      <w:r w:rsidR="0032400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sednici</w:t>
      </w:r>
      <w:proofErr w:type="spellEnd"/>
      <w:proofErr w:type="gram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Odbora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održanoj</w:t>
      </w:r>
      <w:proofErr w:type="spellEnd"/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lang w:val="sr-Cyrl-RS"/>
        </w:rPr>
        <w:t>februara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824BC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sledeće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zaključke</w:t>
      </w:r>
      <w:proofErr w:type="spellEnd"/>
      <w:r w:rsidR="0032400F">
        <w:rPr>
          <w:rFonts w:ascii="Times New Roman" w:eastAsia="Times New Roman" w:hAnsi="Times New Roman" w:cs="Times New Roman"/>
          <w:sz w:val="24"/>
        </w:rPr>
        <w:t xml:space="preserve">: </w:t>
      </w:r>
    </w:p>
    <w:p w:rsidR="00C42280" w:rsidRPr="00C42280" w:rsidRDefault="00C4228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dijasporu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Srbe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regionu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podržava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Komisije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nestala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Vlade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Pr="00C422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 w:rsidR="002D09E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2D09E1" w:rsidRPr="007C47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2D09E1" w:rsidRPr="007C473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2D09E1">
        <w:rPr>
          <w:rFonts w:ascii="Times New Roman" w:eastAsia="Times New Roman" w:hAnsi="Times New Roman" w:cs="Times New Roman"/>
          <w:sz w:val="24"/>
          <w:lang w:val="sr-Cyrl-RS"/>
        </w:rPr>
        <w:t xml:space="preserve">;  </w:t>
      </w:r>
    </w:p>
    <w:p w:rsidR="009A62A5" w:rsidRPr="008B33F5" w:rsidRDefault="0032400F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zajedničko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delovanj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Srpske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u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615D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Opšteg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porazuma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za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u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Bosni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Hercegovini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,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specijalnim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paralelnim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vezama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u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pogledu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rešavanja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na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stradanja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u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 w:rsidR="000C3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sukobima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90-</w:t>
      </w:r>
      <w:r w:rsidR="00E7615D">
        <w:rPr>
          <w:rFonts w:ascii="Times New Roman" w:hAnsi="Times New Roman" w:cs="Times New Roman"/>
          <w:sz w:val="24"/>
          <w:szCs w:val="24"/>
        </w:rPr>
        <w:t>ih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na</w:t>
      </w:r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 w:rsidR="009A62A5"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9A62A5" w:rsidRDefault="009A62A5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izuzetno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značajna</w:t>
      </w:r>
      <w:r w:rsidR="007A3D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saradnj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7A3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institucija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u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druženja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porodica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nestalih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lica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žrtava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ratova</w:t>
      </w:r>
      <w:proofErr w:type="spellEnd"/>
      <w:r w:rsidR="004248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publikovanje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utvrđenih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jezike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svedočenje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srpskim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žrtvama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691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6910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bivše</w:t>
      </w:r>
      <w:r w:rsidR="00BC4D20" w:rsidRPr="00F61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Jugoslavije</w:t>
      </w:r>
      <w:r w:rsidR="00BC4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Srbi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="004248A8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žrtve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7A3D5B" w:rsidRDefault="007A3D5B" w:rsidP="007A3D5B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izuzetno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značajno</w:t>
      </w:r>
      <w:r w:rsidR="00AE67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uspostavljanj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6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jedinstvene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evidencije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srpskih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žrtava</w:t>
      </w:r>
      <w:r w:rsidRPr="00076C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stradalih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, </w:t>
      </w:r>
      <w:r w:rsidR="00E7615D">
        <w:rPr>
          <w:rFonts w:ascii="Times New Roman" w:hAnsi="Times New Roman" w:cs="Times New Roman"/>
          <w:sz w:val="24"/>
          <w:szCs w:val="24"/>
        </w:rPr>
        <w:t>na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u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oružanim</w:t>
      </w:r>
      <w:r w:rsidR="000C3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sukobima</w:t>
      </w:r>
      <w:r w:rsidRPr="00076C6D">
        <w:rPr>
          <w:rFonts w:ascii="Times New Roman" w:hAnsi="Times New Roman" w:cs="Times New Roman"/>
          <w:sz w:val="24"/>
          <w:szCs w:val="24"/>
        </w:rPr>
        <w:t xml:space="preserve"> 90-</w:t>
      </w:r>
      <w:r w:rsidR="00E7615D">
        <w:rPr>
          <w:rFonts w:ascii="Times New Roman" w:hAnsi="Times New Roman" w:cs="Times New Roman"/>
          <w:sz w:val="24"/>
          <w:szCs w:val="24"/>
        </w:rPr>
        <w:t>ih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A8" w:rsidRDefault="007A3D5B" w:rsidP="007A3D5B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 w:rsidRPr="007A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dostojn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memoralizacij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2A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žrtava</w:t>
      </w:r>
      <w:r w:rsidRPr="00076C6D">
        <w:rPr>
          <w:rFonts w:ascii="Times New Roman" w:hAnsi="Times New Roman" w:cs="Times New Roman"/>
          <w:sz w:val="24"/>
          <w:szCs w:val="24"/>
        </w:rPr>
        <w:t xml:space="preserve"> 90-</w:t>
      </w:r>
      <w:r w:rsidR="00E7615D">
        <w:rPr>
          <w:rFonts w:ascii="Times New Roman" w:hAnsi="Times New Roman" w:cs="Times New Roman"/>
          <w:sz w:val="24"/>
          <w:szCs w:val="24"/>
        </w:rPr>
        <w:t>ih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na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bivše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Jugoslavije</w:t>
      </w:r>
      <w:proofErr w:type="spellEnd"/>
      <w:r w:rsidR="00662A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 w:rsidR="00662A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cilju</w:t>
      </w:r>
      <w:proofErr w:type="spellEnd"/>
      <w:r w:rsidR="00662A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negovanja</w:t>
      </w:r>
      <w:proofErr w:type="spellEnd"/>
      <w:r w:rsidR="00662A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kulture</w:t>
      </w:r>
      <w:proofErr w:type="spellEnd"/>
      <w:r w:rsidR="00662AC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sećanja</w:t>
      </w:r>
      <w:proofErr w:type="spellEnd"/>
      <w:r w:rsidR="004248A8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4248A8"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</w:p>
    <w:p w:rsidR="008B3216" w:rsidRPr="00DE7D94" w:rsidRDefault="004248A8" w:rsidP="007A3D5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</w:pP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regionu</w:t>
      </w:r>
      <w:proofErr w:type="spellEnd"/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smatra</w:t>
      </w:r>
      <w:r w:rsidR="007152EA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Odlukom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Srpske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5.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avgust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proglašen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Danom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sećanja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na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srpske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žrtve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pripremi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obeležavanja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potrebno</w:t>
      </w:r>
      <w:r w:rsidR="00F76C30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 xml:space="preserve"> je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uključivanje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Komisije</w:t>
      </w:r>
      <w:r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nestala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lica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Vlade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Republike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Srbije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Republičkog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centra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istraživanje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rata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ratnih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zločina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traženje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nestalih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lica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Republike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Srpske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kao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i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udruženja</w:t>
      </w:r>
      <w:r w:rsidR="00DD2EEF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porodica</w:t>
      </w:r>
      <w:r w:rsidR="00442509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color w:val="000000" w:themeColor="text1"/>
          <w:sz w:val="24"/>
          <w:lang w:val="sr-Latn-RS"/>
        </w:rPr>
        <w:t>žrtava</w:t>
      </w:r>
      <w:r w:rsidR="008B3216" w:rsidRPr="00DE7D94">
        <w:rPr>
          <w:rFonts w:ascii="Times New Roman" w:eastAsia="Times New Roman" w:hAnsi="Times New Roman" w:cs="Times New Roman"/>
          <w:color w:val="000000" w:themeColor="text1"/>
          <w:sz w:val="24"/>
          <w:lang w:val="sr-Cyrl-RS"/>
        </w:rPr>
        <w:t>;</w:t>
      </w:r>
    </w:p>
    <w:p w:rsidR="007A3D5B" w:rsidRDefault="007A3D5B" w:rsidP="007A3D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podržava</w:t>
      </w:r>
      <w:proofErr w:type="spellEnd"/>
      <w:r w:rsidRPr="007A3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podsticanja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društvene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solidarnosti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žrtvama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žrtava</w:t>
      </w:r>
      <w:r w:rsidR="008B33F5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Pr="0007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04" w:rsidRDefault="00302588" w:rsidP="00302588">
      <w:pPr>
        <w:ind w:firstLine="709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</w:rPr>
        <w:t>Odbor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dijasporu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neophodna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veća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medijska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pažnja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posvećena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 w:rsidR="001D458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9499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veća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medijska</w:t>
      </w:r>
      <w:r w:rsidR="00812D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podrška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institucijama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vlasti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udruženjima</w:t>
      </w:r>
      <w:r w:rsidR="008B33F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dokumentuju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ističu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ravnopravnost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srpskih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žrtava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šire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duh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tolerancije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pomirenja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razumevanja</w:t>
      </w:r>
      <w:r w:rsidR="001432B6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</w:p>
    <w:p w:rsidR="00570AA3" w:rsidRDefault="00597404" w:rsidP="00597404">
      <w:pPr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eastAsia="Times New Roman"/>
          <w:lang w:val="sr-Cyrl-RS"/>
        </w:rPr>
        <w:tab/>
      </w: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nastaviti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D540C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6964C2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zakonskog</w:t>
      </w:r>
      <w:r w:rsidR="006964C2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okvira</w:t>
      </w:r>
      <w:r w:rsidR="00B53277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53277"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6964C2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žrtava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porodica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nestalih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Srbija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DE7D94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="00E7615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ratifikovala</w:t>
      </w:r>
      <w:proofErr w:type="spellEnd"/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Međunarodnu</w:t>
      </w:r>
      <w:proofErr w:type="spellEnd"/>
      <w:r w:rsidR="009D540C"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konvenciju</w:t>
      </w:r>
      <w:proofErr w:type="spellEnd"/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o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zaštit</w:t>
      </w:r>
      <w:proofErr w:type="spellEnd"/>
      <w:r w:rsidR="00E7615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9D540C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D540C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prisilnih</w:t>
      </w:r>
      <w:r w:rsidR="009D540C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nestanaka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i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time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se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hAnsi="Times New Roman" w:cs="Times New Roman"/>
          <w:sz w:val="24"/>
          <w:szCs w:val="24"/>
        </w:rPr>
        <w:t>obavezala</w:t>
      </w:r>
      <w:proofErr w:type="spellEnd"/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</w:rPr>
        <w:t>da</w:t>
      </w:r>
      <w:r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reguliše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B53277" w:rsidRPr="00DE7D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Pr="00DE7D94">
        <w:rPr>
          <w:rFonts w:ascii="Times New Roman" w:eastAsia="Times" w:hAnsi="Times New Roman" w:cs="Times New Roman"/>
          <w:sz w:val="24"/>
          <w:szCs w:val="24"/>
        </w:rPr>
        <w:t>;</w:t>
      </w:r>
    </w:p>
    <w:p w:rsidR="00302588" w:rsidRDefault="00570AA3" w:rsidP="00570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sistemskog</w:t>
      </w:r>
      <w:r w:rsidR="001D4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2588" w:rsidRPr="00DE7D94">
        <w:rPr>
          <w:rFonts w:ascii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aktivnosti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pripremi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donošenju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prinudno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nestalim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licima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</w:p>
    <w:p w:rsidR="00570AA3" w:rsidRDefault="00570AA3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="00F22F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apeluje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8F7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procesuiranja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ratnih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zločina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srpskim</w:t>
      </w:r>
      <w:r w:rsidR="008F7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žrtvama</w:t>
      </w:r>
      <w:r w:rsidR="008F7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75E1E" w:rsidRDefault="00F75E1E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zalaže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učine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napori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podizanje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nivoa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interesovanja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F75E1E" w:rsidRDefault="00F75E1E" w:rsidP="00570AA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DE7D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zloupotrebe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nestalih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osuđuje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najave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ukopa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neidentifikovanih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posmrtnih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ostataka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Memorijalni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centar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grobnicu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identifikacije</w:t>
      </w:r>
      <w:r w:rsidR="00430F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695D64" w:rsidRPr="00695D64" w:rsidRDefault="00662ACA" w:rsidP="00695D64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dijasporu</w:t>
      </w:r>
      <w:proofErr w:type="spellEnd"/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Srbe</w:t>
      </w:r>
      <w:proofErr w:type="spellEnd"/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upoznaće</w:t>
      </w:r>
      <w:proofErr w:type="spellEnd"/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  <w:szCs w:val="24"/>
        </w:rPr>
        <w:t>zaključcima</w:t>
      </w:r>
      <w:proofErr w:type="spellEnd"/>
      <w:r w:rsidR="00B90CE7"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876B8" w:rsidRPr="00597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Predsednicu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Predsednicu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Vlad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695D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Srbije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Ministarstvo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spoljnih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poslova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Ministarstvo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za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rad</w:t>
      </w:r>
      <w:r w:rsidR="007D7E7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zapošljavanje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boračka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</w:rPr>
        <w:t>i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socijalna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pitanja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Ministarstvo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7615D">
        <w:rPr>
          <w:rFonts w:ascii="Times New Roman" w:eastAsia="Times New Roman" w:hAnsi="Times New Roman" w:cs="Times New Roman"/>
          <w:sz w:val="24"/>
        </w:rPr>
        <w:t>pr</w:t>
      </w:r>
      <w:r w:rsidR="00695D64" w:rsidRPr="00DE7D94">
        <w:rPr>
          <w:rFonts w:ascii="Times New Roman" w:eastAsia="Times New Roman" w:hAnsi="Times New Roman" w:cs="Times New Roman"/>
          <w:sz w:val="24"/>
        </w:rPr>
        <w:t>a</w:t>
      </w:r>
      <w:r w:rsidR="00E7615D">
        <w:rPr>
          <w:rFonts w:ascii="Times New Roman" w:eastAsia="Times New Roman" w:hAnsi="Times New Roman" w:cs="Times New Roman"/>
          <w:sz w:val="24"/>
        </w:rPr>
        <w:t>vde</w:t>
      </w:r>
      <w:proofErr w:type="spellEnd"/>
      <w:r w:rsidR="00695D64" w:rsidRPr="00DE7D94">
        <w:rPr>
          <w:rFonts w:ascii="Times New Roman" w:eastAsia="Times New Roman" w:hAnsi="Times New Roman" w:cs="Times New Roman"/>
          <w:sz w:val="24"/>
        </w:rPr>
        <w:t xml:space="preserve">,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Kancelariju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ljudska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manjinska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241BC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241BC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Poverenika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 w:rsidR="00530C64" w:rsidRPr="00DE7D9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7615D">
        <w:rPr>
          <w:rFonts w:ascii="Times New Roman" w:eastAsia="Times New Roman" w:hAnsi="Times New Roman" w:cs="Times New Roman"/>
          <w:sz w:val="24"/>
          <w:lang w:val="sr-Cyrl-RS"/>
        </w:rPr>
        <w:t>ravnopravnosti</w:t>
      </w:r>
      <w:r w:rsidR="00695D64" w:rsidRPr="00DE7D94">
        <w:rPr>
          <w:rFonts w:ascii="Times New Roman" w:eastAsia="Times New Roman" w:hAnsi="Times New Roman" w:cs="Times New Roman"/>
          <w:sz w:val="24"/>
        </w:rPr>
        <w:t xml:space="preserve">. </w:t>
      </w:r>
      <w:r w:rsidR="00695D64" w:rsidRPr="00DE7D94">
        <w:rPr>
          <w:rFonts w:ascii="Times New Roman" w:eastAsia="Times New Roman" w:hAnsi="Times New Roman" w:cs="Times New Roman"/>
          <w:sz w:val="24"/>
        </w:rPr>
        <w:tab/>
      </w:r>
    </w:p>
    <w:p w:rsidR="009A62A5" w:rsidRPr="00597404" w:rsidRDefault="009A62A5" w:rsidP="0059740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A62A5" w:rsidRPr="00597404" w:rsidRDefault="009A62A5" w:rsidP="005974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578D" w:rsidRPr="00597404" w:rsidRDefault="0032400F" w:rsidP="00597404">
      <w:pPr>
        <w:rPr>
          <w:rFonts w:ascii="Times New Roman" w:eastAsia="Times New Roman" w:hAnsi="Times New Roman" w:cs="Times New Roman"/>
          <w:sz w:val="24"/>
          <w:szCs w:val="24"/>
        </w:rPr>
      </w:pPr>
      <w:r w:rsidRPr="005974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A62A5" w:rsidRPr="00597404" w:rsidRDefault="009A62A5" w:rsidP="00597404">
      <w:pPr>
        <w:rPr>
          <w:rFonts w:ascii="Times New Roman" w:hAnsi="Times New Roman" w:cs="Times New Roman"/>
          <w:sz w:val="24"/>
          <w:szCs w:val="24"/>
        </w:rPr>
      </w:pPr>
    </w:p>
    <w:p w:rsidR="009A62A5" w:rsidRPr="00597404" w:rsidRDefault="009A62A5" w:rsidP="0059740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7404">
        <w:rPr>
          <w:rFonts w:ascii="Times New Roman" w:hAnsi="Times New Roman" w:cs="Times New Roman"/>
          <w:sz w:val="24"/>
          <w:szCs w:val="24"/>
        </w:rPr>
        <w:tab/>
      </w:r>
      <w:r w:rsidRPr="00597404">
        <w:rPr>
          <w:rFonts w:ascii="Times New Roman" w:hAnsi="Times New Roman" w:cs="Times New Roman"/>
          <w:sz w:val="24"/>
          <w:szCs w:val="24"/>
        </w:rPr>
        <w:tab/>
      </w:r>
      <w:r w:rsidRPr="00597404">
        <w:rPr>
          <w:rFonts w:ascii="Times New Roman" w:hAnsi="Times New Roman" w:cs="Times New Roman"/>
          <w:sz w:val="24"/>
          <w:szCs w:val="24"/>
        </w:rPr>
        <w:tab/>
      </w:r>
    </w:p>
    <w:p w:rsidR="001C578D" w:rsidRPr="00597404" w:rsidRDefault="001C578D" w:rsidP="0059740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C578D" w:rsidRPr="00597404" w:rsidSect="00095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96" w:rsidRDefault="00A36E96" w:rsidP="00F03200">
      <w:pPr>
        <w:spacing w:after="0" w:line="240" w:lineRule="auto"/>
      </w:pPr>
      <w:r>
        <w:separator/>
      </w:r>
    </w:p>
  </w:endnote>
  <w:endnote w:type="continuationSeparator" w:id="0">
    <w:p w:rsidR="00A36E96" w:rsidRDefault="00A36E96" w:rsidP="00F0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96" w:rsidRDefault="00A36E96" w:rsidP="00F03200">
      <w:pPr>
        <w:spacing w:after="0" w:line="240" w:lineRule="auto"/>
      </w:pPr>
      <w:r>
        <w:separator/>
      </w:r>
    </w:p>
  </w:footnote>
  <w:footnote w:type="continuationSeparator" w:id="0">
    <w:p w:rsidR="00A36E96" w:rsidRDefault="00A36E96" w:rsidP="00F0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5D" w:rsidRDefault="00E76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D6FC4128"/>
    <w:lvl w:ilvl="0" w:tplc="2DBE587C">
      <w:start w:val="1"/>
      <w:numFmt w:val="bullet"/>
      <w:lvlText w:val="-"/>
      <w:lvlJc w:val="left"/>
    </w:lvl>
    <w:lvl w:ilvl="1" w:tplc="EEE469EA">
      <w:numFmt w:val="decimal"/>
      <w:lvlText w:val=""/>
      <w:lvlJc w:val="left"/>
    </w:lvl>
    <w:lvl w:ilvl="2" w:tplc="8F4A6BCC">
      <w:numFmt w:val="decimal"/>
      <w:lvlText w:val=""/>
      <w:lvlJc w:val="left"/>
    </w:lvl>
    <w:lvl w:ilvl="3" w:tplc="F1A4D7B0">
      <w:numFmt w:val="decimal"/>
      <w:lvlText w:val=""/>
      <w:lvlJc w:val="left"/>
    </w:lvl>
    <w:lvl w:ilvl="4" w:tplc="1CB244E0">
      <w:numFmt w:val="decimal"/>
      <w:lvlText w:val=""/>
      <w:lvlJc w:val="left"/>
    </w:lvl>
    <w:lvl w:ilvl="5" w:tplc="D60666D8">
      <w:numFmt w:val="decimal"/>
      <w:lvlText w:val=""/>
      <w:lvlJc w:val="left"/>
    </w:lvl>
    <w:lvl w:ilvl="6" w:tplc="058ADDD0">
      <w:numFmt w:val="decimal"/>
      <w:lvlText w:val=""/>
      <w:lvlJc w:val="left"/>
    </w:lvl>
    <w:lvl w:ilvl="7" w:tplc="20E8C15E">
      <w:numFmt w:val="decimal"/>
      <w:lvlText w:val=""/>
      <w:lvlJc w:val="left"/>
    </w:lvl>
    <w:lvl w:ilvl="8" w:tplc="D39EEAA6">
      <w:numFmt w:val="decimal"/>
      <w:lvlText w:val=""/>
      <w:lvlJc w:val="left"/>
    </w:lvl>
  </w:abstractNum>
  <w:abstractNum w:abstractNumId="1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D"/>
    <w:rsid w:val="00040939"/>
    <w:rsid w:val="0004587D"/>
    <w:rsid w:val="00052FAB"/>
    <w:rsid w:val="00055230"/>
    <w:rsid w:val="00071DD7"/>
    <w:rsid w:val="000804CA"/>
    <w:rsid w:val="00095256"/>
    <w:rsid w:val="000A553C"/>
    <w:rsid w:val="000C3C47"/>
    <w:rsid w:val="00141C7D"/>
    <w:rsid w:val="001432B6"/>
    <w:rsid w:val="001C578D"/>
    <w:rsid w:val="001D41C9"/>
    <w:rsid w:val="001D4580"/>
    <w:rsid w:val="001F1A5D"/>
    <w:rsid w:val="00236B4B"/>
    <w:rsid w:val="00241BC8"/>
    <w:rsid w:val="00246319"/>
    <w:rsid w:val="00272982"/>
    <w:rsid w:val="002730F6"/>
    <w:rsid w:val="002D09E1"/>
    <w:rsid w:val="00302588"/>
    <w:rsid w:val="00323C56"/>
    <w:rsid w:val="0032400F"/>
    <w:rsid w:val="00335671"/>
    <w:rsid w:val="003456D4"/>
    <w:rsid w:val="00355878"/>
    <w:rsid w:val="00357EE0"/>
    <w:rsid w:val="00382598"/>
    <w:rsid w:val="003A3933"/>
    <w:rsid w:val="004248A8"/>
    <w:rsid w:val="00430FC2"/>
    <w:rsid w:val="00442509"/>
    <w:rsid w:val="004427D4"/>
    <w:rsid w:val="00450631"/>
    <w:rsid w:val="004709E6"/>
    <w:rsid w:val="004B6375"/>
    <w:rsid w:val="00505460"/>
    <w:rsid w:val="00530C64"/>
    <w:rsid w:val="005318A1"/>
    <w:rsid w:val="00570AA3"/>
    <w:rsid w:val="005723B9"/>
    <w:rsid w:val="005761CE"/>
    <w:rsid w:val="0059499F"/>
    <w:rsid w:val="00597404"/>
    <w:rsid w:val="005A3A99"/>
    <w:rsid w:val="005B7813"/>
    <w:rsid w:val="005E019C"/>
    <w:rsid w:val="005E0D93"/>
    <w:rsid w:val="006147A3"/>
    <w:rsid w:val="00632129"/>
    <w:rsid w:val="00647BF2"/>
    <w:rsid w:val="00662ACA"/>
    <w:rsid w:val="0069105C"/>
    <w:rsid w:val="00695D64"/>
    <w:rsid w:val="006964C2"/>
    <w:rsid w:val="006B6FCE"/>
    <w:rsid w:val="007152EA"/>
    <w:rsid w:val="00733297"/>
    <w:rsid w:val="00741C59"/>
    <w:rsid w:val="0076391B"/>
    <w:rsid w:val="00771E6A"/>
    <w:rsid w:val="00791A16"/>
    <w:rsid w:val="007A3D5B"/>
    <w:rsid w:val="007C473F"/>
    <w:rsid w:val="007C5C44"/>
    <w:rsid w:val="007D7E7B"/>
    <w:rsid w:val="007F1597"/>
    <w:rsid w:val="00812D4C"/>
    <w:rsid w:val="00824BC1"/>
    <w:rsid w:val="00846D49"/>
    <w:rsid w:val="008B3216"/>
    <w:rsid w:val="008B33F5"/>
    <w:rsid w:val="008C2172"/>
    <w:rsid w:val="008F7061"/>
    <w:rsid w:val="008F74F1"/>
    <w:rsid w:val="00911AB5"/>
    <w:rsid w:val="00937159"/>
    <w:rsid w:val="00946500"/>
    <w:rsid w:val="00946F4D"/>
    <w:rsid w:val="00960550"/>
    <w:rsid w:val="00964303"/>
    <w:rsid w:val="009A62A5"/>
    <w:rsid w:val="009D540C"/>
    <w:rsid w:val="009E6692"/>
    <w:rsid w:val="00A02F28"/>
    <w:rsid w:val="00A36E96"/>
    <w:rsid w:val="00A513BD"/>
    <w:rsid w:val="00AE6794"/>
    <w:rsid w:val="00AF5A57"/>
    <w:rsid w:val="00B53277"/>
    <w:rsid w:val="00B67BD7"/>
    <w:rsid w:val="00B730B8"/>
    <w:rsid w:val="00B90CE7"/>
    <w:rsid w:val="00BC4D20"/>
    <w:rsid w:val="00BE74F1"/>
    <w:rsid w:val="00BF24F1"/>
    <w:rsid w:val="00C115A0"/>
    <w:rsid w:val="00C42280"/>
    <w:rsid w:val="00C84B1B"/>
    <w:rsid w:val="00C876B8"/>
    <w:rsid w:val="00C91BB3"/>
    <w:rsid w:val="00CA58D4"/>
    <w:rsid w:val="00D13A74"/>
    <w:rsid w:val="00D34DBF"/>
    <w:rsid w:val="00DA18C1"/>
    <w:rsid w:val="00DD2EEF"/>
    <w:rsid w:val="00DE6593"/>
    <w:rsid w:val="00DE7D94"/>
    <w:rsid w:val="00E7615D"/>
    <w:rsid w:val="00E87251"/>
    <w:rsid w:val="00E93F4E"/>
    <w:rsid w:val="00F01E23"/>
    <w:rsid w:val="00F028CE"/>
    <w:rsid w:val="00F03200"/>
    <w:rsid w:val="00F22A71"/>
    <w:rsid w:val="00F22F8B"/>
    <w:rsid w:val="00F4244A"/>
    <w:rsid w:val="00F511DA"/>
    <w:rsid w:val="00F6184C"/>
    <w:rsid w:val="00F6231B"/>
    <w:rsid w:val="00F754B7"/>
    <w:rsid w:val="00F75E1E"/>
    <w:rsid w:val="00F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94445-65AE-4897-AF12-8FE2FA3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00"/>
  </w:style>
  <w:style w:type="paragraph" w:styleId="Footer">
    <w:name w:val="footer"/>
    <w:basedOn w:val="Normal"/>
    <w:link w:val="FooterChar"/>
    <w:uiPriority w:val="99"/>
    <w:unhideWhenUsed/>
    <w:rsid w:val="00F03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00"/>
  </w:style>
  <w:style w:type="paragraph" w:styleId="NoSpacing">
    <w:name w:val="No Spacing"/>
    <w:uiPriority w:val="1"/>
    <w:qFormat/>
    <w:rsid w:val="005974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Durkalić</dc:creator>
  <cp:lastModifiedBy>Sandra Stankovic</cp:lastModifiedBy>
  <cp:revision>28</cp:revision>
  <cp:lastPrinted>2020-02-12T11:59:00Z</cp:lastPrinted>
  <dcterms:created xsi:type="dcterms:W3CDTF">2019-09-17T10:31:00Z</dcterms:created>
  <dcterms:modified xsi:type="dcterms:W3CDTF">2020-03-13T14:07:00Z</dcterms:modified>
</cp:coreProperties>
</file>